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4219E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</w:rPr>
        <w:t>医用臭氧治疗仪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参数</w:t>
      </w:r>
    </w:p>
    <w:p w14:paraId="6F05FA98"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1、设备用途：用于治疗阴道炎和宫颈炎妇科疾病，对慢性盆腔炎有改善作用。</w:t>
      </w:r>
    </w:p>
    <w:p w14:paraId="030B624F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2、主要功能：臭氧气、臭氧雾、臭氧水、加热、冲洗、电动上水、冲洗压力调节、4.3寸显示屏、触点按键操作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3C280AB">
      <w:pPr>
        <w:spacing w:line="240" w:lineRule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3、功率和电源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输入功率≤650VA 电源输入AC220V/50Hz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C5B71EA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4、臭氧气体浓度：≥100mg/m³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C733702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5、臭氧出气流量：1.5～6L/min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6330593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6、臭氧出水流量：0.6L-1L/min(提供第三方检测报告）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F78DE82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7、加热温度可调节范围：30℃-40℃，误差±2℃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9437447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8、水温加热时间：加热到35℃，时间≤10min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5FE33D0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9、臭氧水出水压力：≤0.5 MPa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55D510B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10、用于推动设备的力不超过200N(提供第三方检测报告）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734B3DB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11、电动完成上水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7B4E911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12、雾化率：≥10mL/h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CD57116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13、具备冲洗压力可调功能，调节等级为高、中、低3级(提供第三方检测报告）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6E9B427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14、具有臭氧水冲洗受控制屏和脚踏开关的控制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D97B2E7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15、超温保护：当冲洗液温度超过45℃时加热和冲洗都不能工作，并报警提示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6B3F362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16、具有强制放水功能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11F7F4D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17、具有电动上水随时即停功能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68CE5C1">
      <w:pPr>
        <w:spacing w:line="54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18、臭氧气体泄漏≤0.16mg/m³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13CA3276"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D7E13"/>
    <w:rsid w:val="008A2D6E"/>
    <w:rsid w:val="00B93454"/>
    <w:rsid w:val="00F54995"/>
    <w:rsid w:val="1B24034E"/>
    <w:rsid w:val="4F1D7E13"/>
    <w:rsid w:val="57B00BF5"/>
    <w:rsid w:val="78E56F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393</Words>
  <Characters>473</Characters>
  <Lines>3</Lines>
  <Paragraphs>1</Paragraphs>
  <TotalTime>4</TotalTime>
  <ScaleCrop>false</ScaleCrop>
  <LinksUpToDate>false</LinksUpToDate>
  <CharactersWithSpaces>476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2025-08-07T14:28:00Z</dcterms:created>
  <dc:creator>vivi（太阳广告）</dc:creator>
  <cp:lastModifiedBy>空白</cp:lastModifiedBy>
  <cp:lastPrinted>2025-08-20T01:58:25Z</cp:lastPrinted>
  <dcterms:modified xsi:type="dcterms:W3CDTF">2025-08-20T01:58:33Z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750588D61FC046C3A4BB05BB8AF0E56D_13</vt:lpwstr>
  </property>
  <property fmtid="{D5CDD505-2E9C-101B-9397-08002B2CF9AE}" pid="4" name="KSOTemplateDocerSaveRecord">
    <vt:lpwstr>eyJoZGlkIjoiMmNmMGRkZDA1OTQwMmFmMGY2YmRiOTQzN2U1Mzc4ZGMiLCJ1c2VySWQiOiIzODg4OTEzOTQifQ==</vt:lpwstr>
  </property>
</Properties>
</file>