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CA195">
      <w:pPr>
        <w:spacing w:line="360" w:lineRule="auto"/>
        <w:jc w:val="center"/>
        <w:rPr>
          <w:rFonts w:hint="eastAsia" w:ascii="仿宋" w:hAnsi="仿宋" w:eastAsia="仿宋" w:cs="仿宋"/>
          <w:b/>
          <w:bCs/>
          <w:color w:val="auto"/>
          <w:sz w:val="32"/>
          <w:szCs w:val="32"/>
          <w:lang w:val="en-US" w:eastAsia="zh-CN"/>
        </w:rPr>
      </w:pPr>
      <w:bookmarkStart w:id="0" w:name="_GoBack"/>
      <w:bookmarkEnd w:id="0"/>
      <w:r>
        <w:rPr>
          <w:rFonts w:hint="eastAsia" w:ascii="仿宋" w:hAnsi="仿宋" w:eastAsia="仿宋" w:cs="仿宋"/>
          <w:b/>
          <w:bCs/>
          <w:color w:val="auto"/>
          <w:sz w:val="32"/>
          <w:szCs w:val="32"/>
          <w:lang w:val="en-US" w:eastAsia="zh-CN"/>
        </w:rPr>
        <w:t>超声骨刀技术参数</w:t>
      </w:r>
    </w:p>
    <w:p w14:paraId="235175B2">
      <w:pPr>
        <w:spacing w:line="360" w:lineRule="auto"/>
        <w:rPr>
          <w:rFonts w:hint="eastAsia" w:ascii="仿宋" w:hAnsi="仿宋" w:eastAsia="仿宋" w:cs="仿宋"/>
          <w:b/>
          <w:bCs/>
          <w:color w:val="auto"/>
          <w:sz w:val="32"/>
          <w:szCs w:val="32"/>
        </w:rPr>
      </w:pPr>
    </w:p>
    <w:p w14:paraId="4427BB63">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1、纯超声能量输出，利用超声完成骨性组织的切割和</w:t>
      </w:r>
      <w:r>
        <w:rPr>
          <w:rFonts w:hint="eastAsia" w:ascii="仿宋" w:hAnsi="仿宋" w:eastAsia="仿宋" w:cs="仿宋"/>
          <w:color w:val="auto"/>
          <w:sz w:val="28"/>
          <w:szCs w:val="28"/>
          <w:lang w:eastAsia="zh-CN"/>
        </w:rPr>
        <w:t>打磨。</w:t>
      </w:r>
    </w:p>
    <w:p w14:paraId="5C5A042A">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、主机：一体式主机，巧小轻便，方便术中灵活摆放。</w:t>
      </w:r>
    </w:p>
    <w:p w14:paraId="2F75242B">
      <w:pPr>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、工作模式：</w:t>
      </w:r>
      <w:r>
        <w:rPr>
          <w:rFonts w:hint="eastAsia" w:ascii="仿宋" w:hAnsi="仿宋" w:eastAsia="仿宋" w:cs="仿宋"/>
          <w:color w:val="auto"/>
          <w:sz w:val="28"/>
          <w:szCs w:val="28"/>
          <w:lang w:val="en-US" w:eastAsia="zh-CN"/>
        </w:rPr>
        <w:t>可切换</w:t>
      </w:r>
      <w:r>
        <w:rPr>
          <w:rFonts w:hint="eastAsia" w:ascii="仿宋" w:hAnsi="仿宋" w:eastAsia="仿宋" w:cs="仿宋"/>
          <w:color w:val="auto"/>
          <w:sz w:val="28"/>
          <w:szCs w:val="28"/>
        </w:rPr>
        <w:t>连续工作和脉冲工作两种方式</w:t>
      </w:r>
      <w:r>
        <w:rPr>
          <w:rFonts w:hint="eastAsia" w:ascii="仿宋" w:hAnsi="仿宋" w:eastAsia="仿宋" w:cs="仿宋"/>
          <w:color w:val="auto"/>
          <w:sz w:val="28"/>
          <w:szCs w:val="28"/>
          <w:lang w:eastAsia="zh-CN"/>
        </w:rPr>
        <w:t>。</w:t>
      </w:r>
    </w:p>
    <w:p w14:paraId="33163333">
      <w:pPr>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、超声最大振幅：≤</w:t>
      </w:r>
      <w:r>
        <w:rPr>
          <w:rFonts w:hint="eastAsia" w:ascii="仿宋" w:hAnsi="仿宋" w:eastAsia="仿宋" w:cs="仿宋"/>
          <w:color w:val="auto"/>
          <w:sz w:val="28"/>
          <w:szCs w:val="28"/>
          <w:lang w:val="en-US" w:eastAsia="zh-CN"/>
        </w:rPr>
        <w:t>120</w:t>
      </w:r>
      <w:r>
        <w:rPr>
          <w:rFonts w:hint="eastAsia" w:ascii="仿宋" w:hAnsi="仿宋" w:eastAsia="仿宋" w:cs="仿宋"/>
          <w:color w:val="auto"/>
          <w:sz w:val="28"/>
          <w:szCs w:val="28"/>
        </w:rPr>
        <w:t>μm，振动范围越小越可以更好的保证骨性组织切割的精确性和手术的安全性</w:t>
      </w:r>
      <w:r>
        <w:rPr>
          <w:rFonts w:hint="eastAsia" w:ascii="仿宋" w:hAnsi="仿宋" w:eastAsia="仿宋" w:cs="仿宋"/>
          <w:color w:val="auto"/>
          <w:sz w:val="28"/>
          <w:szCs w:val="28"/>
          <w:lang w:eastAsia="zh-CN"/>
        </w:rPr>
        <w:t>。</w:t>
      </w:r>
    </w:p>
    <w:p w14:paraId="65263616">
      <w:pPr>
        <w:numPr>
          <w:ilvl w:val="0"/>
          <w:numId w:val="0"/>
        </w:numPr>
        <w:spacing w:line="360" w:lineRule="auto"/>
        <w:ind w:leftChars="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冲洗方式：具有自动冲洗功能，在手术中能够持续冲洗，降低温度的同时润滑切割表面</w:t>
      </w:r>
      <w:r>
        <w:rPr>
          <w:rFonts w:hint="eastAsia" w:ascii="仿宋" w:hAnsi="仿宋" w:eastAsia="仿宋" w:cs="仿宋"/>
          <w:color w:val="auto"/>
          <w:sz w:val="28"/>
          <w:szCs w:val="28"/>
          <w:lang w:eastAsia="zh-CN"/>
        </w:rPr>
        <w:t>。</w:t>
      </w:r>
    </w:p>
    <w:p w14:paraId="7C7F7C4E">
      <w:pPr>
        <w:numPr>
          <w:ilvl w:val="0"/>
          <w:numId w:val="0"/>
        </w:numPr>
        <w:spacing w:line="360" w:lineRule="auto"/>
        <w:ind w:leftChars="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冲洗流量：大小可调节</w:t>
      </w:r>
      <w:r>
        <w:rPr>
          <w:rFonts w:hint="eastAsia" w:ascii="仿宋" w:hAnsi="仿宋" w:eastAsia="仿宋" w:cs="仿宋"/>
          <w:color w:val="auto"/>
          <w:sz w:val="28"/>
          <w:szCs w:val="28"/>
          <w:lang w:eastAsia="zh-CN"/>
        </w:rPr>
        <w:t>。</w:t>
      </w:r>
    </w:p>
    <w:p w14:paraId="4137DA9C">
      <w:pPr>
        <w:spacing w:line="360" w:lineRule="auto"/>
        <w:rPr>
          <w:rFonts w:hint="eastAsia" w:ascii="仿宋" w:hAnsi="仿宋" w:eastAsia="仿宋" w:cs="仿宋"/>
          <w:sz w:val="28"/>
          <w:szCs w:val="28"/>
          <w:lang w:val="en-US" w:eastAsia="zh-CN"/>
        </w:rPr>
      </w:pPr>
      <w:r>
        <w:rPr>
          <w:rFonts w:hint="eastAsia" w:ascii="仿宋" w:hAnsi="仿宋" w:eastAsia="仿宋" w:cs="仿宋"/>
          <w:color w:val="auto"/>
          <w:sz w:val="28"/>
          <w:szCs w:val="28"/>
        </w:rPr>
        <w:t>7、</w:t>
      </w:r>
      <w:r>
        <w:rPr>
          <w:rFonts w:hint="eastAsia" w:ascii="仿宋" w:hAnsi="仿宋" w:eastAsia="仿宋" w:cs="仿宋"/>
          <w:sz w:val="28"/>
          <w:szCs w:val="28"/>
          <w:lang w:val="en-US" w:eastAsia="zh-CN"/>
        </w:rPr>
        <w:t>切骨和磨骨均是超声能量输出。</w:t>
      </w:r>
    </w:p>
    <w:p w14:paraId="5E653708">
      <w:pP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、手柄功能：手柄和刀头分离式设计，刀头能够快速拆卸安装，可在术中迅速</w:t>
      </w:r>
      <w:r>
        <w:rPr>
          <w:rFonts w:hint="eastAsia" w:ascii="仿宋" w:hAnsi="仿宋" w:eastAsia="仿宋" w:cs="仿宋"/>
          <w:color w:val="auto"/>
          <w:sz w:val="28"/>
          <w:szCs w:val="28"/>
          <w:highlight w:val="none"/>
        </w:rPr>
        <w:t>更换刀头</w:t>
      </w:r>
      <w:r>
        <w:rPr>
          <w:rFonts w:hint="eastAsia" w:ascii="仿宋" w:hAnsi="仿宋" w:eastAsia="仿宋" w:cs="仿宋"/>
          <w:color w:val="auto"/>
          <w:sz w:val="28"/>
          <w:szCs w:val="28"/>
          <w:highlight w:val="none"/>
          <w:lang w:eastAsia="zh-CN"/>
        </w:rPr>
        <w:t>。</w:t>
      </w:r>
    </w:p>
    <w:p w14:paraId="2025E5D1">
      <w:pP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有适配经皮内镜的专用微创刀头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适用于椎间孔镜及盘镜下手术</w:t>
      </w:r>
      <w:r>
        <w:rPr>
          <w:rFonts w:hint="eastAsia" w:ascii="仿宋" w:hAnsi="仿宋" w:eastAsia="仿宋" w:cs="仿宋"/>
          <w:color w:val="auto"/>
          <w:sz w:val="28"/>
          <w:szCs w:val="28"/>
          <w:highlight w:val="none"/>
          <w:lang w:eastAsia="zh-CN"/>
        </w:rPr>
        <w:t>。</w:t>
      </w:r>
    </w:p>
    <w:p w14:paraId="246C8641">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、具有铣钻形刀头</w:t>
      </w:r>
      <w:r>
        <w:rPr>
          <w:rFonts w:hint="eastAsia" w:ascii="仿宋" w:hAnsi="仿宋" w:eastAsia="仿宋" w:cs="仿宋"/>
          <w:color w:val="auto"/>
          <w:sz w:val="28"/>
          <w:szCs w:val="28"/>
          <w:highlight w:val="none"/>
          <w:lang w:eastAsia="zh-CN"/>
        </w:rPr>
        <w:t>，用于术中打孔，精准高效。</w:t>
      </w:r>
    </w:p>
    <w:p w14:paraId="746813F4">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w:t>
      </w:r>
      <w:r>
        <w:rPr>
          <w:rFonts w:hint="eastAsia" w:ascii="仿宋" w:hAnsi="仿宋" w:eastAsia="仿宋" w:cs="仿宋"/>
          <w:color w:val="auto"/>
          <w:sz w:val="28"/>
          <w:szCs w:val="28"/>
        </w:rPr>
        <w:t>、切骨方式：切骨和磨骨使用同一手柄完成，术中更换刀头时无需更换手柄</w:t>
      </w:r>
      <w:r>
        <w:rPr>
          <w:rFonts w:hint="eastAsia" w:ascii="仿宋" w:hAnsi="仿宋" w:eastAsia="仿宋" w:cs="仿宋"/>
          <w:color w:val="auto"/>
          <w:sz w:val="28"/>
          <w:szCs w:val="28"/>
          <w:lang w:eastAsia="zh-CN"/>
        </w:rPr>
        <w:t>。</w:t>
      </w:r>
    </w:p>
    <w:p w14:paraId="6A627E98">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、手柄、刀头内部有液流通道，有效控制工作温度。</w:t>
      </w:r>
    </w:p>
    <w:p w14:paraId="12D00315">
      <w:pPr>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、显示方式：液晶屏显示，显示语言可选择中文或英文</w:t>
      </w:r>
      <w:r>
        <w:rPr>
          <w:rFonts w:hint="eastAsia" w:ascii="仿宋" w:hAnsi="仿宋" w:eastAsia="仿宋" w:cs="仿宋"/>
          <w:color w:val="auto"/>
          <w:sz w:val="28"/>
          <w:szCs w:val="28"/>
          <w:lang w:eastAsia="zh-CN"/>
        </w:rPr>
        <w:t>。</w:t>
      </w:r>
    </w:p>
    <w:p w14:paraId="1576927B">
      <w:pPr>
        <w:spacing w:line="360" w:lineRule="auto"/>
        <w:rPr>
          <w:rFonts w:hint="eastAsia" w:ascii="仿宋" w:hAnsi="仿宋" w:eastAsia="仿宋" w:cs="仿宋"/>
          <w:sz w:val="28"/>
          <w:szCs w:val="28"/>
          <w:lang w:eastAsia="zh-CN"/>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w:t>
      </w:r>
      <w:r>
        <w:rPr>
          <w:rFonts w:hint="eastAsia" w:ascii="仿宋" w:hAnsi="仿宋" w:eastAsia="仿宋" w:cs="仿宋"/>
          <w:sz w:val="28"/>
          <w:szCs w:val="28"/>
        </w:rPr>
        <w:t>主机具有自动记录手术时间功能</w:t>
      </w:r>
      <w:r>
        <w:rPr>
          <w:rFonts w:hint="eastAsia" w:ascii="仿宋" w:hAnsi="仿宋" w:eastAsia="仿宋" w:cs="仿宋"/>
          <w:sz w:val="28"/>
          <w:szCs w:val="28"/>
          <w:lang w:eastAsia="zh-CN"/>
        </w:rPr>
        <w:t>。</w:t>
      </w:r>
    </w:p>
    <w:p w14:paraId="6105F3F9">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15</w:t>
      </w:r>
      <w:r>
        <w:rPr>
          <w:rFonts w:hint="eastAsia" w:ascii="仿宋" w:hAnsi="仿宋" w:eastAsia="仿宋" w:cs="仿宋"/>
          <w:sz w:val="28"/>
          <w:szCs w:val="28"/>
        </w:rPr>
        <w:t>、输出控制方式：采用脚踏式控制方式，控制超声输出；并具有控制冲洗功能的独立脚踏按键</w:t>
      </w:r>
      <w:r>
        <w:rPr>
          <w:rFonts w:hint="eastAsia" w:ascii="仿宋" w:hAnsi="仿宋" w:eastAsia="仿宋" w:cs="仿宋"/>
          <w:sz w:val="28"/>
          <w:szCs w:val="28"/>
          <w:lang w:eastAsia="zh-CN"/>
        </w:rPr>
        <w:t>。</w:t>
      </w:r>
    </w:p>
    <w:p w14:paraId="78177D04">
      <w:p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w:t>
      </w:r>
      <w:r>
        <w:rPr>
          <w:rFonts w:hint="eastAsia" w:ascii="仿宋" w:hAnsi="仿宋" w:eastAsia="仿宋" w:cs="仿宋"/>
          <w:sz w:val="28"/>
          <w:szCs w:val="28"/>
        </w:rPr>
        <w:t>、</w:t>
      </w:r>
      <w:r>
        <w:rPr>
          <w:rFonts w:hint="eastAsia" w:ascii="仿宋" w:hAnsi="仿宋" w:eastAsia="仿宋" w:cs="仿宋"/>
          <w:sz w:val="28"/>
          <w:szCs w:val="28"/>
          <w:lang w:val="en-US" w:eastAsia="zh-CN"/>
        </w:rPr>
        <w:t>单一扳手可以完成所有刀头和手柄拆卸操作。</w:t>
      </w:r>
    </w:p>
    <w:p w14:paraId="00001B22">
      <w:p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17、超声工作频率：≥35KHz。</w:t>
      </w:r>
    </w:p>
    <w:p w14:paraId="78B4603E">
      <w:p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18、同一手柄可支持所有型号刀头。</w:t>
      </w:r>
    </w:p>
    <w:p w14:paraId="58D5932F">
      <w:p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19、主机具有自动组织识别功能，可更好的保护软组织和神经，提高手术安全性。</w:t>
      </w:r>
    </w:p>
    <w:p w14:paraId="67E885F7">
      <w:p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20、刀头采用预切割设计，如遇断裂，只有2段，减少术中风险。</w:t>
      </w:r>
    </w:p>
    <w:p w14:paraId="635D9997">
      <w:p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21、所有手柄及附件均支持压力蒸汽方式灭菌，灭菌成本低、耗时短，可实现连台手术。</w:t>
      </w:r>
    </w:p>
    <w:p w14:paraId="080B9A39">
      <w:pPr>
        <w:spacing w:line="360" w:lineRule="auto"/>
        <w:rPr>
          <w:rFonts w:hint="eastAsia" w:ascii="仿宋" w:hAnsi="仿宋" w:eastAsia="仿宋" w:cs="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mMGRkZDA1OTQwMmFmMGY2YmRiOTQzN2U1Mzc4ZGMifQ=="/>
  </w:docVars>
  <w:rsids>
    <w:rsidRoot w:val="00000000"/>
    <w:rsid w:val="00DA527A"/>
    <w:rsid w:val="08C57954"/>
    <w:rsid w:val="0FA21A42"/>
    <w:rsid w:val="184D5110"/>
    <w:rsid w:val="1E461757"/>
    <w:rsid w:val="2684525A"/>
    <w:rsid w:val="29B13146"/>
    <w:rsid w:val="336F137F"/>
    <w:rsid w:val="4DD96470"/>
    <w:rsid w:val="57FA6E54"/>
    <w:rsid w:val="657C2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590</Words>
  <Characters>610</Characters>
  <Lines>0</Lines>
  <Paragraphs>0</Paragraphs>
  <TotalTime>60</TotalTime>
  <ScaleCrop>false</ScaleCrop>
  <LinksUpToDate>false</LinksUpToDate>
  <CharactersWithSpaces>610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2024-09-11T12:19:00Z</dcterms:created>
  <dc:creator>wangl</dc:creator>
  <cp:lastModifiedBy>空白</cp:lastModifiedBy>
  <dcterms:modified xsi:type="dcterms:W3CDTF">2024-09-19T08:50:47Z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42EC2206290148F7AE71D4417BE6FD4C_13</vt:lpwstr>
  </property>
</Properties>
</file>